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72" w:rsidRPr="00592A46" w:rsidRDefault="000B41F1" w:rsidP="000B41F1">
      <w:pPr>
        <w:spacing w:after="0" w:afterAutospacing="0"/>
        <w:ind w:left="-11" w:firstLine="71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2A46">
        <w:rPr>
          <w:rFonts w:ascii="Times New Roman" w:hAnsi="Times New Roman" w:cs="Times New Roman"/>
          <w:b/>
          <w:sz w:val="24"/>
          <w:szCs w:val="24"/>
        </w:rPr>
        <w:t xml:space="preserve">Границы приходов </w:t>
      </w:r>
      <w:r w:rsidR="00BB2972" w:rsidRPr="00592A46">
        <w:rPr>
          <w:rFonts w:ascii="Times New Roman" w:hAnsi="Times New Roman" w:cs="Times New Roman"/>
          <w:b/>
          <w:sz w:val="24"/>
          <w:szCs w:val="24"/>
        </w:rPr>
        <w:t>Восточного благочиния</w:t>
      </w:r>
    </w:p>
    <w:p w:rsidR="00BB2972" w:rsidRPr="00592A46" w:rsidRDefault="00BB2972" w:rsidP="003D36B6">
      <w:pPr>
        <w:spacing w:after="0" w:afterAutospacing="0"/>
        <w:ind w:left="-11" w:firstLine="719"/>
        <w:rPr>
          <w:rFonts w:ascii="Times New Roman" w:hAnsi="Times New Roman" w:cs="Times New Roman"/>
          <w:b/>
          <w:sz w:val="24"/>
          <w:szCs w:val="24"/>
        </w:rPr>
      </w:pPr>
    </w:p>
    <w:p w:rsidR="00BE168E" w:rsidRPr="00592A46" w:rsidRDefault="00BE168E" w:rsidP="003D36B6">
      <w:pPr>
        <w:spacing w:after="0" w:afterAutospacing="0"/>
        <w:ind w:left="-11" w:firstLine="719"/>
        <w:rPr>
          <w:rFonts w:ascii="Times New Roman" w:hAnsi="Times New Roman" w:cs="Times New Roman"/>
          <w:b/>
          <w:sz w:val="24"/>
          <w:szCs w:val="24"/>
        </w:rPr>
      </w:pPr>
      <w:r w:rsidRPr="00592A46">
        <w:rPr>
          <w:rFonts w:ascii="Times New Roman" w:hAnsi="Times New Roman" w:cs="Times New Roman"/>
          <w:b/>
          <w:sz w:val="24"/>
          <w:szCs w:val="24"/>
        </w:rPr>
        <w:t>Населенные пункты, входящие в состав прихода</w:t>
      </w:r>
      <w:r w:rsidR="003A0F6E" w:rsidRPr="00592A46">
        <w:rPr>
          <w:rFonts w:ascii="Times New Roman" w:hAnsi="Times New Roman" w:cs="Times New Roman"/>
          <w:b/>
          <w:sz w:val="24"/>
          <w:szCs w:val="24"/>
        </w:rPr>
        <w:t xml:space="preserve"> храма святителя Николая Мирликийского с. Косолапово Мари-Турекского района</w:t>
      </w:r>
      <w:r w:rsidR="00C22961" w:rsidRPr="00592A46">
        <w:rPr>
          <w:rFonts w:ascii="Times New Roman" w:hAnsi="Times New Roman" w:cs="Times New Roman"/>
          <w:b/>
          <w:sz w:val="24"/>
          <w:szCs w:val="24"/>
        </w:rPr>
        <w:t>:</w:t>
      </w:r>
    </w:p>
    <w:p w:rsidR="00280859" w:rsidRPr="00592A46" w:rsidRDefault="00BE168E" w:rsidP="00D87B27">
      <w:pPr>
        <w:spacing w:after="0" w:afterAutospacing="0"/>
        <w:ind w:left="-11" w:firstLine="719"/>
        <w:rPr>
          <w:sz w:val="24"/>
          <w:szCs w:val="24"/>
        </w:rPr>
      </w:pPr>
      <w:r w:rsidRPr="00592A46">
        <w:rPr>
          <w:rFonts w:ascii="Times New Roman" w:hAnsi="Times New Roman" w:cs="Times New Roman"/>
          <w:sz w:val="24"/>
          <w:szCs w:val="24"/>
        </w:rPr>
        <w:t xml:space="preserve">с. Косолапово,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Письминер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Азянково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Акпатырево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Арып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-Мурза,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Шуварово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с. Сысоево, д. </w:t>
      </w:r>
      <w:proofErr w:type="spellStart"/>
      <w:proofErr w:type="gramStart"/>
      <w:r w:rsidRPr="00592A46">
        <w:rPr>
          <w:rFonts w:ascii="Times New Roman" w:hAnsi="Times New Roman" w:cs="Times New Roman"/>
          <w:sz w:val="24"/>
          <w:szCs w:val="24"/>
        </w:rPr>
        <w:t>Пумарь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59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Малинкино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="00222009" w:rsidRPr="00592A46">
        <w:rPr>
          <w:rFonts w:ascii="Times New Roman" w:hAnsi="Times New Roman" w:cs="Times New Roman"/>
          <w:sz w:val="24"/>
          <w:szCs w:val="24"/>
        </w:rPr>
        <w:t xml:space="preserve"> д. Большая </w:t>
      </w:r>
      <w:proofErr w:type="spellStart"/>
      <w:r w:rsidR="00222009" w:rsidRPr="00592A46">
        <w:rPr>
          <w:rFonts w:ascii="Times New Roman" w:hAnsi="Times New Roman" w:cs="Times New Roman"/>
          <w:sz w:val="24"/>
          <w:szCs w:val="24"/>
        </w:rPr>
        <w:t>Воча</w:t>
      </w:r>
      <w:r w:rsidRPr="00592A46">
        <w:rPr>
          <w:rFonts w:ascii="Times New Roman" w:hAnsi="Times New Roman" w:cs="Times New Roman"/>
          <w:sz w:val="24"/>
          <w:szCs w:val="24"/>
        </w:rPr>
        <w:t>рма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Малая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Мунамарь</w:t>
      </w:r>
      <w:proofErr w:type="spellEnd"/>
      <w:r w:rsidR="00222009"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Чуриково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Сабактур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Вошма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Нижний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Руял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Большой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Руял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Средний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Руял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2200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Орсюба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Козлаял-Сюба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2200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с. Русская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Ляжмарь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 д. Мари-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Ляжмарь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2200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Иштыра,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Скрябино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Кукарск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Юлтышка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.</w:t>
      </w:r>
    </w:p>
    <w:p w:rsidR="00BE168E" w:rsidRPr="00592A46" w:rsidRDefault="00BE168E" w:rsidP="003D36B6">
      <w:pPr>
        <w:spacing w:after="0" w:afterAutospacing="0"/>
        <w:ind w:left="-11" w:firstLine="719"/>
        <w:rPr>
          <w:rFonts w:ascii="Times New Roman" w:hAnsi="Times New Roman" w:cs="Times New Roman"/>
          <w:sz w:val="24"/>
          <w:szCs w:val="24"/>
        </w:rPr>
      </w:pPr>
      <w:r w:rsidRPr="00592A46">
        <w:rPr>
          <w:rFonts w:ascii="Times New Roman" w:hAnsi="Times New Roman" w:cs="Times New Roman"/>
          <w:b/>
          <w:sz w:val="24"/>
          <w:szCs w:val="24"/>
        </w:rPr>
        <w:t>Населенные пункты, входящие в состав прихода</w:t>
      </w:r>
      <w:r w:rsidR="003A0F6E" w:rsidRPr="00592A46">
        <w:rPr>
          <w:rFonts w:ascii="Times New Roman" w:hAnsi="Times New Roman" w:cs="Times New Roman"/>
          <w:b/>
          <w:sz w:val="24"/>
          <w:szCs w:val="24"/>
        </w:rPr>
        <w:t xml:space="preserve"> храма свт. Николая Мирликийского п. Куженер Куженерского района</w:t>
      </w:r>
      <w:r w:rsidRPr="00592A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29A5" w:rsidRPr="00592A46" w:rsidRDefault="00BE168E" w:rsidP="00D87B27">
      <w:pPr>
        <w:spacing w:after="0" w:afterAutospacing="0"/>
        <w:ind w:left="-11" w:firstLine="719"/>
        <w:rPr>
          <w:rFonts w:ascii="Times New Roman" w:hAnsi="Times New Roman" w:cs="Times New Roman"/>
          <w:sz w:val="24"/>
          <w:szCs w:val="24"/>
        </w:rPr>
      </w:pPr>
      <w:r w:rsidRPr="00592A46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592A46">
        <w:rPr>
          <w:rFonts w:ascii="Times New Roman" w:hAnsi="Times New Roman" w:cs="Times New Roman"/>
          <w:sz w:val="24"/>
          <w:szCs w:val="24"/>
        </w:rPr>
        <w:t>Куженер,</w:t>
      </w:r>
      <w:r w:rsidR="00D621C4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End"/>
      <w:r w:rsidRPr="00592A46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D621C4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Сабанер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="003A0F6E" w:rsidRPr="00592A4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Сабер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="003A0F6E" w:rsidRPr="00592A4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Колотки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>,</w:t>
      </w:r>
      <w:r w:rsidR="00D621C4" w:rsidRPr="00592A46">
        <w:rPr>
          <w:rFonts w:ascii="Times New Roman" w:hAnsi="Times New Roman" w:cs="Times New Roman"/>
          <w:sz w:val="24"/>
          <w:szCs w:val="24"/>
        </w:rPr>
        <w:t xml:space="preserve">  </w:t>
      </w:r>
      <w:r w:rsidR="003A0F6E" w:rsidRPr="00592A46">
        <w:rPr>
          <w:rFonts w:ascii="Times New Roman" w:hAnsi="Times New Roman" w:cs="Times New Roman"/>
          <w:sz w:val="24"/>
          <w:szCs w:val="24"/>
        </w:rPr>
        <w:t>д. Басалаево,  д. Мари-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Йошкарэнер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Халтурино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>,</w:t>
      </w:r>
      <w:r w:rsidR="0022200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="003A0F6E" w:rsidRPr="00592A46">
        <w:rPr>
          <w:rFonts w:ascii="Times New Roman" w:hAnsi="Times New Roman" w:cs="Times New Roman"/>
          <w:sz w:val="24"/>
          <w:szCs w:val="24"/>
        </w:rPr>
        <w:t xml:space="preserve"> д. Иштымбал,</w:t>
      </w:r>
      <w:r w:rsidRPr="00592A46">
        <w:rPr>
          <w:rFonts w:ascii="Times New Roman" w:hAnsi="Times New Roman" w:cs="Times New Roman"/>
          <w:sz w:val="24"/>
          <w:szCs w:val="24"/>
        </w:rPr>
        <w:t xml:space="preserve"> 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Пук</w:t>
      </w:r>
      <w:r w:rsidR="003A0F6E" w:rsidRPr="00592A46">
        <w:rPr>
          <w:rFonts w:ascii="Times New Roman" w:hAnsi="Times New Roman" w:cs="Times New Roman"/>
          <w:sz w:val="24"/>
          <w:szCs w:val="24"/>
        </w:rPr>
        <w:t>шалмучаш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>,</w:t>
      </w:r>
      <w:r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="003A0F6E" w:rsidRPr="00592A46">
        <w:rPr>
          <w:rFonts w:ascii="Times New Roman" w:hAnsi="Times New Roman" w:cs="Times New Roman"/>
          <w:sz w:val="24"/>
          <w:szCs w:val="24"/>
        </w:rPr>
        <w:t xml:space="preserve"> д. Большой 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Царанур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 xml:space="preserve">,  д. Малый 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Царанур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 xml:space="preserve">,   д. 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Нурсола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Лонганер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3A0F6E" w:rsidRPr="00592A46">
        <w:rPr>
          <w:rFonts w:ascii="Times New Roman" w:hAnsi="Times New Roman" w:cs="Times New Roman"/>
          <w:sz w:val="24"/>
          <w:szCs w:val="24"/>
        </w:rPr>
        <w:t>Чодраял</w:t>
      </w:r>
      <w:proofErr w:type="spellEnd"/>
      <w:r w:rsidR="003A0F6E" w:rsidRPr="00592A46">
        <w:rPr>
          <w:rFonts w:ascii="Times New Roman" w:hAnsi="Times New Roman" w:cs="Times New Roman"/>
          <w:sz w:val="24"/>
          <w:szCs w:val="24"/>
        </w:rPr>
        <w:t>.</w:t>
      </w:r>
    </w:p>
    <w:p w:rsidR="00BE168E" w:rsidRPr="00592A46" w:rsidRDefault="00BE168E" w:rsidP="003D36B6">
      <w:pPr>
        <w:spacing w:after="0" w:afterAutospacing="0"/>
        <w:ind w:left="-11" w:firstLine="719"/>
        <w:rPr>
          <w:rFonts w:ascii="Times New Roman" w:hAnsi="Times New Roman" w:cs="Times New Roman"/>
          <w:b/>
          <w:sz w:val="24"/>
          <w:szCs w:val="24"/>
        </w:rPr>
      </w:pPr>
      <w:r w:rsidRPr="00592A46">
        <w:rPr>
          <w:rFonts w:ascii="Times New Roman" w:hAnsi="Times New Roman" w:cs="Times New Roman"/>
          <w:b/>
          <w:sz w:val="24"/>
          <w:szCs w:val="24"/>
        </w:rPr>
        <w:t>Населенные пункты, входящие в состав прихода</w:t>
      </w:r>
      <w:r w:rsidR="003A0F6E" w:rsidRPr="00592A46">
        <w:rPr>
          <w:rFonts w:ascii="Times New Roman" w:hAnsi="Times New Roman" w:cs="Times New Roman"/>
          <w:b/>
          <w:sz w:val="24"/>
          <w:szCs w:val="24"/>
        </w:rPr>
        <w:t xml:space="preserve"> храма Святой Троицы с. Мамсинер Мари-Турекского района</w:t>
      </w:r>
      <w:r w:rsidRPr="00592A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168E" w:rsidRPr="00592A46" w:rsidRDefault="00BE168E" w:rsidP="00D87B27">
      <w:pPr>
        <w:spacing w:after="0" w:afterAutospacing="0"/>
        <w:ind w:left="-11" w:firstLine="719"/>
        <w:rPr>
          <w:rFonts w:ascii="Times New Roman" w:hAnsi="Times New Roman" w:cs="Times New Roman"/>
          <w:sz w:val="24"/>
          <w:szCs w:val="24"/>
        </w:rPr>
      </w:pPr>
      <w:r w:rsidRPr="00592A4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 w:rsidRPr="00592A46">
        <w:rPr>
          <w:rFonts w:ascii="Times New Roman" w:hAnsi="Times New Roman" w:cs="Times New Roman"/>
          <w:sz w:val="24"/>
          <w:szCs w:val="24"/>
        </w:rPr>
        <w:t>Сардаял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  д.</w:t>
      </w:r>
      <w:proofErr w:type="gramEnd"/>
      <w:r w:rsidRPr="00592A46">
        <w:rPr>
          <w:rFonts w:ascii="Times New Roman" w:hAnsi="Times New Roman" w:cs="Times New Roman"/>
          <w:sz w:val="24"/>
          <w:szCs w:val="24"/>
        </w:rPr>
        <w:t xml:space="preserve"> Сарда,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Сюльта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 д. Мамсинер,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Киселево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с. Большой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Карлыган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Карлыган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>д. Мари-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Посенур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Толтенур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Кукрем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Лопово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Шургунур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Пабайнур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Памашъял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Шихалеево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Шолдыгер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28085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Пижмарь</w:t>
      </w:r>
      <w:proofErr w:type="spellEnd"/>
      <w:r w:rsidR="00280859" w:rsidRPr="00592A46">
        <w:rPr>
          <w:rFonts w:ascii="Times New Roman" w:hAnsi="Times New Roman" w:cs="Times New Roman"/>
          <w:sz w:val="24"/>
          <w:szCs w:val="24"/>
        </w:rPr>
        <w:t>.</w:t>
      </w:r>
    </w:p>
    <w:p w:rsidR="003A0F6E" w:rsidRPr="00592A46" w:rsidRDefault="00BE168E" w:rsidP="003D36B6">
      <w:pPr>
        <w:spacing w:after="0" w:afterAutospacing="0"/>
        <w:ind w:left="-11" w:firstLine="719"/>
        <w:rPr>
          <w:rFonts w:ascii="Times New Roman" w:hAnsi="Times New Roman" w:cs="Times New Roman"/>
          <w:b/>
          <w:sz w:val="24"/>
          <w:szCs w:val="24"/>
        </w:rPr>
      </w:pPr>
      <w:r w:rsidRPr="00592A46">
        <w:rPr>
          <w:rFonts w:ascii="Times New Roman" w:hAnsi="Times New Roman" w:cs="Times New Roman"/>
          <w:b/>
          <w:sz w:val="24"/>
          <w:szCs w:val="24"/>
        </w:rPr>
        <w:t>Населенные пункты, входящие в состав прихода</w:t>
      </w:r>
      <w:r w:rsidR="003A0F6E" w:rsidRPr="00592A46">
        <w:rPr>
          <w:rFonts w:ascii="Times New Roman" w:hAnsi="Times New Roman" w:cs="Times New Roman"/>
          <w:b/>
          <w:sz w:val="24"/>
          <w:szCs w:val="24"/>
        </w:rPr>
        <w:t xml:space="preserve"> храма свт. Николая Мирликийского п. Мариец Мари-Турекского района</w:t>
      </w:r>
      <w:r w:rsidRPr="00592A46">
        <w:rPr>
          <w:rFonts w:ascii="Times New Roman" w:hAnsi="Times New Roman" w:cs="Times New Roman"/>
          <w:b/>
          <w:sz w:val="24"/>
          <w:szCs w:val="24"/>
        </w:rPr>
        <w:t>:</w:t>
      </w:r>
    </w:p>
    <w:p w:rsidR="003D36B6" w:rsidRPr="00592A46" w:rsidRDefault="003A0F6E" w:rsidP="00D87B27">
      <w:pPr>
        <w:pStyle w:val="a4"/>
        <w:spacing w:after="0" w:afterAutospacing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2A46">
        <w:rPr>
          <w:rFonts w:ascii="Times New Roman" w:hAnsi="Times New Roman" w:cs="Times New Roman"/>
          <w:sz w:val="24"/>
          <w:szCs w:val="24"/>
        </w:rPr>
        <w:t xml:space="preserve">п. Мариец, д. Болгары,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Ведерники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Верхний </w:t>
      </w:r>
      <w:proofErr w:type="gramStart"/>
      <w:r w:rsidRPr="00592A46">
        <w:rPr>
          <w:rFonts w:ascii="Times New Roman" w:hAnsi="Times New Roman" w:cs="Times New Roman"/>
          <w:sz w:val="24"/>
          <w:szCs w:val="24"/>
        </w:rPr>
        <w:t>Мир,  д.</w:t>
      </w:r>
      <w:proofErr w:type="gramEnd"/>
      <w:r w:rsidRPr="0059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Дружино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 д. Дубровка,</w:t>
      </w:r>
      <w:r w:rsidR="00222009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 д. Исмаил,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Кирино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Малая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Нуса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Малые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Нослы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Малые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Янгурцы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Малый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Тюнтерь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Новопавловский</w:t>
      </w:r>
      <w:proofErr w:type="spellEnd"/>
      <w:r w:rsidR="00590231" w:rsidRPr="00592A46">
        <w:rPr>
          <w:rFonts w:ascii="Times New Roman" w:hAnsi="Times New Roman" w:cs="Times New Roman"/>
          <w:sz w:val="24"/>
          <w:szCs w:val="24"/>
        </w:rPr>
        <w:t>,  д.</w:t>
      </w:r>
      <w:r w:rsidRPr="00592A46">
        <w:rPr>
          <w:rFonts w:ascii="Times New Roman" w:hAnsi="Times New Roman" w:cs="Times New Roman"/>
          <w:sz w:val="24"/>
          <w:szCs w:val="24"/>
        </w:rPr>
        <w:t xml:space="preserve"> Новый Мир,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Шишинер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.</w:t>
      </w:r>
      <w:r w:rsidR="003D36B6" w:rsidRPr="00592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6B6" w:rsidRPr="00592A46" w:rsidRDefault="00BE168E" w:rsidP="003D36B6">
      <w:pPr>
        <w:pStyle w:val="a4"/>
        <w:spacing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592A46">
        <w:rPr>
          <w:rFonts w:ascii="Times New Roman" w:hAnsi="Times New Roman" w:cs="Times New Roman"/>
          <w:b/>
          <w:sz w:val="24"/>
          <w:szCs w:val="24"/>
        </w:rPr>
        <w:t>Населенные пункты, входящие в состав прихода</w:t>
      </w:r>
      <w:r w:rsidR="003D36B6" w:rsidRPr="00592A46">
        <w:rPr>
          <w:rFonts w:ascii="Times New Roman" w:hAnsi="Times New Roman" w:cs="Times New Roman"/>
          <w:b/>
          <w:sz w:val="24"/>
          <w:szCs w:val="24"/>
        </w:rPr>
        <w:t xml:space="preserve"> храма свв. первоверховных </w:t>
      </w:r>
      <w:proofErr w:type="spellStart"/>
      <w:r w:rsidR="003D36B6" w:rsidRPr="00592A46">
        <w:rPr>
          <w:rFonts w:ascii="Times New Roman" w:hAnsi="Times New Roman" w:cs="Times New Roman"/>
          <w:b/>
          <w:sz w:val="24"/>
          <w:szCs w:val="24"/>
        </w:rPr>
        <w:t>апп</w:t>
      </w:r>
      <w:proofErr w:type="spellEnd"/>
      <w:r w:rsidR="003D36B6" w:rsidRPr="00592A46">
        <w:rPr>
          <w:rFonts w:ascii="Times New Roman" w:hAnsi="Times New Roman" w:cs="Times New Roman"/>
          <w:b/>
          <w:sz w:val="24"/>
          <w:szCs w:val="24"/>
        </w:rPr>
        <w:t>. Петра и Павла п. Мари-Турек Мари-Турекского района</w:t>
      </w:r>
      <w:r w:rsidRPr="00592A46">
        <w:rPr>
          <w:rFonts w:ascii="Times New Roman" w:hAnsi="Times New Roman" w:cs="Times New Roman"/>
          <w:b/>
          <w:sz w:val="24"/>
          <w:szCs w:val="24"/>
        </w:rPr>
        <w:t>:</w:t>
      </w:r>
      <w:r w:rsidRPr="00592A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68E" w:rsidRPr="00592A46" w:rsidRDefault="00D621C4" w:rsidP="00D87B27">
      <w:pPr>
        <w:pStyle w:val="a4"/>
        <w:spacing w:after="0" w:afterAutospacing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2A46">
        <w:rPr>
          <w:rFonts w:ascii="Times New Roman" w:hAnsi="Times New Roman" w:cs="Times New Roman"/>
          <w:sz w:val="24"/>
          <w:szCs w:val="24"/>
        </w:rPr>
        <w:t>п. Мари-</w:t>
      </w:r>
      <w:proofErr w:type="gramStart"/>
      <w:r w:rsidRPr="00592A46">
        <w:rPr>
          <w:rFonts w:ascii="Times New Roman" w:hAnsi="Times New Roman" w:cs="Times New Roman"/>
          <w:sz w:val="24"/>
          <w:szCs w:val="24"/>
        </w:rPr>
        <w:t>Турек,</w:t>
      </w:r>
      <w:r w:rsidR="00BE168E" w:rsidRPr="00592A46">
        <w:rPr>
          <w:rFonts w:ascii="Times New Roman" w:hAnsi="Times New Roman" w:cs="Times New Roman"/>
          <w:sz w:val="24"/>
          <w:szCs w:val="24"/>
        </w:rPr>
        <w:t xml:space="preserve">  д.</w:t>
      </w:r>
      <w:proofErr w:type="gramEnd"/>
      <w:r w:rsidR="00BE168E" w:rsidRPr="00592A46">
        <w:rPr>
          <w:rFonts w:ascii="Times New Roman" w:hAnsi="Times New Roman" w:cs="Times New Roman"/>
          <w:sz w:val="24"/>
          <w:szCs w:val="24"/>
        </w:rPr>
        <w:t xml:space="preserve"> Верхний Турек</w:t>
      </w:r>
      <w:r w:rsidRPr="00592A46">
        <w:rPr>
          <w:rFonts w:ascii="Times New Roman" w:hAnsi="Times New Roman" w:cs="Times New Roman"/>
          <w:sz w:val="24"/>
          <w:szCs w:val="24"/>
        </w:rPr>
        <w:t>,</w:t>
      </w:r>
      <w:r w:rsidR="00BE168E"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E168E" w:rsidRPr="00592A46">
        <w:rPr>
          <w:rFonts w:ascii="Times New Roman" w:hAnsi="Times New Roman" w:cs="Times New Roman"/>
          <w:sz w:val="24"/>
          <w:szCs w:val="24"/>
        </w:rPr>
        <w:t>Энгербал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  с. Мари-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Билямор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Нижний Турек,  п.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Кирла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  п. Заводской,</w:t>
      </w:r>
      <w:r w:rsidR="00BE168E" w:rsidRPr="00592A46">
        <w:rPr>
          <w:rFonts w:ascii="Times New Roman" w:hAnsi="Times New Roman" w:cs="Times New Roman"/>
          <w:sz w:val="24"/>
          <w:szCs w:val="24"/>
        </w:rPr>
        <w:t xml:space="preserve">   д. Мари</w:t>
      </w:r>
      <w:r w:rsidR="00590231" w:rsidRPr="00592A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68E" w:rsidRPr="00592A46">
        <w:rPr>
          <w:rFonts w:ascii="Times New Roman" w:hAnsi="Times New Roman" w:cs="Times New Roman"/>
          <w:sz w:val="24"/>
          <w:szCs w:val="24"/>
        </w:rPr>
        <w:t>Возармаш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  д. Мари-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Шолнер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Русский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Шолнер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, п. Андреевский.</w:t>
      </w:r>
    </w:p>
    <w:p w:rsidR="00BE168E" w:rsidRPr="00592A46" w:rsidRDefault="00BE168E" w:rsidP="003D36B6">
      <w:pPr>
        <w:spacing w:after="0" w:afterAutospacing="0"/>
        <w:ind w:left="-11" w:firstLine="719"/>
        <w:rPr>
          <w:rFonts w:ascii="Times New Roman" w:hAnsi="Times New Roman" w:cs="Times New Roman"/>
          <w:b/>
          <w:sz w:val="24"/>
          <w:szCs w:val="24"/>
        </w:rPr>
      </w:pPr>
      <w:r w:rsidRPr="00592A46">
        <w:rPr>
          <w:rFonts w:ascii="Times New Roman" w:hAnsi="Times New Roman" w:cs="Times New Roman"/>
          <w:b/>
          <w:sz w:val="24"/>
          <w:szCs w:val="24"/>
        </w:rPr>
        <w:t>Населенные пункты, входящие в состав прихода</w:t>
      </w:r>
      <w:r w:rsidR="003D36B6" w:rsidRPr="00592A46">
        <w:rPr>
          <w:rFonts w:ascii="Times New Roman" w:hAnsi="Times New Roman" w:cs="Times New Roman"/>
          <w:b/>
          <w:sz w:val="24"/>
          <w:szCs w:val="24"/>
        </w:rPr>
        <w:t xml:space="preserve"> храма Святой Троицы с. Токтайбеляк Куженерского района</w:t>
      </w:r>
      <w:r w:rsidRPr="00592A46">
        <w:rPr>
          <w:rFonts w:ascii="Times New Roman" w:hAnsi="Times New Roman" w:cs="Times New Roman"/>
          <w:b/>
          <w:sz w:val="24"/>
          <w:szCs w:val="24"/>
        </w:rPr>
        <w:t>:</w:t>
      </w:r>
    </w:p>
    <w:p w:rsidR="00BE168E" w:rsidRPr="00592A46" w:rsidRDefault="00D621C4" w:rsidP="00D87B27">
      <w:pPr>
        <w:spacing w:after="0" w:afterAutospacing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92A46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592A46">
        <w:rPr>
          <w:rFonts w:ascii="Times New Roman" w:hAnsi="Times New Roman" w:cs="Times New Roman"/>
          <w:sz w:val="24"/>
          <w:szCs w:val="24"/>
        </w:rPr>
        <w:t>Токтайбеляк,  д.</w:t>
      </w:r>
      <w:proofErr w:type="gramEnd"/>
      <w:r w:rsidRPr="0059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Дементьево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2C632B"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2C632B" w:rsidRPr="00592A46">
        <w:rPr>
          <w:rFonts w:ascii="Times New Roman" w:hAnsi="Times New Roman" w:cs="Times New Roman"/>
          <w:sz w:val="24"/>
          <w:szCs w:val="24"/>
        </w:rPr>
        <w:t>Пюнчерюмал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BE168E" w:rsidRPr="00592A46">
        <w:rPr>
          <w:rFonts w:ascii="Times New Roman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hAnsi="Times New Roman" w:cs="Times New Roman"/>
          <w:sz w:val="24"/>
          <w:szCs w:val="24"/>
        </w:rPr>
        <w:t xml:space="preserve">д. Фомичи,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Тунья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Башкири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Чашкаял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Шинур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Унур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92A46">
        <w:rPr>
          <w:rFonts w:ascii="Times New Roman" w:hAnsi="Times New Roman" w:cs="Times New Roman"/>
          <w:sz w:val="24"/>
          <w:szCs w:val="24"/>
        </w:rPr>
        <w:t>Торайбеляк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 xml:space="preserve">, </w:t>
      </w:r>
      <w:r w:rsidR="00BE168E" w:rsidRPr="00592A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E168E" w:rsidRPr="00592A46">
        <w:rPr>
          <w:rFonts w:ascii="Times New Roman" w:hAnsi="Times New Roman" w:cs="Times New Roman"/>
          <w:sz w:val="24"/>
          <w:szCs w:val="24"/>
        </w:rPr>
        <w:t>У</w:t>
      </w:r>
      <w:r w:rsidRPr="00592A46">
        <w:rPr>
          <w:rFonts w:ascii="Times New Roman" w:hAnsi="Times New Roman" w:cs="Times New Roman"/>
          <w:sz w:val="24"/>
          <w:szCs w:val="24"/>
        </w:rPr>
        <w:t>ремсола</w:t>
      </w:r>
      <w:proofErr w:type="spellEnd"/>
      <w:r w:rsidRPr="00592A46">
        <w:rPr>
          <w:rFonts w:ascii="Times New Roman" w:hAnsi="Times New Roman" w:cs="Times New Roman"/>
          <w:sz w:val="24"/>
          <w:szCs w:val="24"/>
        </w:rPr>
        <w:t>.</w:t>
      </w:r>
    </w:p>
    <w:p w:rsidR="00BE168E" w:rsidRPr="00592A46" w:rsidRDefault="00BE168E" w:rsidP="00D621C4">
      <w:pPr>
        <w:spacing w:after="0" w:afterAutospacing="0"/>
        <w:ind w:left="-11" w:firstLine="719"/>
        <w:rPr>
          <w:rFonts w:ascii="Times New Roman" w:eastAsia="Calibri" w:hAnsi="Times New Roman" w:cs="Times New Roman"/>
          <w:b/>
          <w:sz w:val="24"/>
          <w:szCs w:val="24"/>
        </w:rPr>
      </w:pPr>
      <w:r w:rsidRPr="00592A46">
        <w:rPr>
          <w:rFonts w:ascii="Times New Roman" w:eastAsia="Calibri" w:hAnsi="Times New Roman" w:cs="Times New Roman"/>
          <w:b/>
          <w:sz w:val="24"/>
          <w:szCs w:val="24"/>
        </w:rPr>
        <w:t xml:space="preserve">Населенные </w:t>
      </w:r>
      <w:proofErr w:type="gramStart"/>
      <w:r w:rsidRPr="00592A46">
        <w:rPr>
          <w:rFonts w:ascii="Times New Roman" w:eastAsia="Calibri" w:hAnsi="Times New Roman" w:cs="Times New Roman"/>
          <w:b/>
          <w:sz w:val="24"/>
          <w:szCs w:val="24"/>
        </w:rPr>
        <w:t>пункты,  входящие</w:t>
      </w:r>
      <w:proofErr w:type="gramEnd"/>
      <w:r w:rsidRPr="00592A46">
        <w:rPr>
          <w:rFonts w:ascii="Times New Roman" w:eastAsia="Calibri" w:hAnsi="Times New Roman" w:cs="Times New Roman"/>
          <w:b/>
          <w:sz w:val="24"/>
          <w:szCs w:val="24"/>
        </w:rPr>
        <w:t xml:space="preserve"> в состав прихода</w:t>
      </w:r>
      <w:r w:rsidR="00D621C4" w:rsidRPr="00592A46">
        <w:rPr>
          <w:rFonts w:ascii="Times New Roman" w:eastAsia="Calibri" w:hAnsi="Times New Roman" w:cs="Times New Roman"/>
          <w:b/>
          <w:sz w:val="24"/>
          <w:szCs w:val="24"/>
        </w:rPr>
        <w:t xml:space="preserve"> храма свв. первоверховных </w:t>
      </w:r>
      <w:proofErr w:type="spellStart"/>
      <w:r w:rsidR="00D621C4" w:rsidRPr="00592A46">
        <w:rPr>
          <w:rFonts w:ascii="Times New Roman" w:eastAsia="Calibri" w:hAnsi="Times New Roman" w:cs="Times New Roman"/>
          <w:b/>
          <w:sz w:val="24"/>
          <w:szCs w:val="24"/>
        </w:rPr>
        <w:t>апп</w:t>
      </w:r>
      <w:proofErr w:type="spellEnd"/>
      <w:r w:rsidR="00D621C4" w:rsidRPr="00592A46">
        <w:rPr>
          <w:rFonts w:ascii="Times New Roman" w:eastAsia="Calibri" w:hAnsi="Times New Roman" w:cs="Times New Roman"/>
          <w:b/>
          <w:sz w:val="24"/>
          <w:szCs w:val="24"/>
        </w:rPr>
        <w:t>. Петра и Павла с. Юледур Куженерског</w:t>
      </w:r>
      <w:r w:rsidR="00C22961" w:rsidRPr="00592A46">
        <w:rPr>
          <w:rFonts w:ascii="Times New Roman" w:eastAsia="Calibri" w:hAnsi="Times New Roman" w:cs="Times New Roman"/>
          <w:b/>
          <w:sz w:val="24"/>
          <w:szCs w:val="24"/>
        </w:rPr>
        <w:t>о района:</w:t>
      </w:r>
    </w:p>
    <w:p w:rsidR="00C22961" w:rsidRPr="00592A46" w:rsidRDefault="00BE168E" w:rsidP="00C22961">
      <w:pPr>
        <w:spacing w:after="0" w:afterAutospacing="0"/>
        <w:ind w:left="-11" w:firstLine="719"/>
        <w:rPr>
          <w:rFonts w:ascii="Times New Roman" w:eastAsia="Calibri" w:hAnsi="Times New Roman" w:cs="Times New Roman"/>
          <w:sz w:val="24"/>
          <w:szCs w:val="24"/>
        </w:rPr>
      </w:pP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proofErr w:type="gramStart"/>
      <w:r w:rsidRPr="00592A46">
        <w:rPr>
          <w:rFonts w:ascii="Times New Roman" w:eastAsia="Calibri" w:hAnsi="Times New Roman" w:cs="Times New Roman"/>
          <w:sz w:val="24"/>
          <w:szCs w:val="24"/>
        </w:rPr>
        <w:t>Шойшудумарь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>,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д.</w:t>
      </w:r>
      <w:proofErr w:type="gram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Ирмарь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Кугунур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>д. Старый Юледур,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с. Юледур,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Актугансола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Чодраял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Ляждур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>,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д. Мари-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Олма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Нольдур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Игисола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Ивансола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Регеж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>,</w:t>
      </w:r>
      <w:r w:rsidR="00D621C4"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Купсола</w:t>
      </w:r>
      <w:proofErr w:type="spellEnd"/>
      <w:r w:rsidR="00280859" w:rsidRPr="00592A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2961" w:rsidRPr="00592A46" w:rsidRDefault="00C22961" w:rsidP="00D87B27">
      <w:pPr>
        <w:spacing w:after="0" w:afterAutospacing="0"/>
        <w:ind w:left="-11" w:firstLine="719"/>
        <w:rPr>
          <w:rFonts w:ascii="Times New Roman" w:eastAsia="Calibri" w:hAnsi="Times New Roman" w:cs="Times New Roman"/>
          <w:b/>
          <w:sz w:val="24"/>
          <w:szCs w:val="24"/>
        </w:rPr>
      </w:pPr>
      <w:r w:rsidRPr="00592A46">
        <w:rPr>
          <w:rFonts w:ascii="Times New Roman" w:eastAsia="Calibri" w:hAnsi="Times New Roman" w:cs="Times New Roman"/>
          <w:b/>
          <w:sz w:val="24"/>
          <w:szCs w:val="24"/>
        </w:rPr>
        <w:t xml:space="preserve">Населенные </w:t>
      </w:r>
      <w:proofErr w:type="gramStart"/>
      <w:r w:rsidRPr="00592A46">
        <w:rPr>
          <w:rFonts w:ascii="Times New Roman" w:eastAsia="Calibri" w:hAnsi="Times New Roman" w:cs="Times New Roman"/>
          <w:b/>
          <w:sz w:val="24"/>
          <w:szCs w:val="24"/>
        </w:rPr>
        <w:t>пункты,  входящие</w:t>
      </w:r>
      <w:proofErr w:type="gramEnd"/>
      <w:r w:rsidRPr="00592A46">
        <w:rPr>
          <w:rFonts w:ascii="Times New Roman" w:eastAsia="Calibri" w:hAnsi="Times New Roman" w:cs="Times New Roman"/>
          <w:b/>
          <w:sz w:val="24"/>
          <w:szCs w:val="24"/>
        </w:rPr>
        <w:t xml:space="preserve"> в состав прихода храма Покрова Пресвятой Богородицы с. Илеть Параньгинского района:</w:t>
      </w:r>
    </w:p>
    <w:p w:rsidR="00712EE9" w:rsidRPr="00592A46" w:rsidRDefault="00303859" w:rsidP="00712EE9">
      <w:pPr>
        <w:spacing w:after="0" w:afterAutospacing="0"/>
        <w:ind w:left="-11" w:firstLine="719"/>
        <w:rPr>
          <w:rFonts w:ascii="Times New Roman" w:eastAsia="Calibri" w:hAnsi="Times New Roman" w:cs="Times New Roman"/>
          <w:sz w:val="24"/>
          <w:szCs w:val="24"/>
        </w:rPr>
      </w:pP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C22961" w:rsidRPr="00592A46">
        <w:rPr>
          <w:rFonts w:ascii="Times New Roman" w:eastAsia="Calibri" w:hAnsi="Times New Roman" w:cs="Times New Roman"/>
          <w:sz w:val="24"/>
          <w:szCs w:val="24"/>
        </w:rPr>
        <w:t>Илеть</w:t>
      </w:r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22961" w:rsidRPr="00592A46">
        <w:rPr>
          <w:rFonts w:ascii="Times New Roman" w:eastAsia="Calibri" w:hAnsi="Times New Roman" w:cs="Times New Roman"/>
          <w:sz w:val="24"/>
          <w:szCs w:val="24"/>
        </w:rPr>
        <w:t>Д</w:t>
      </w:r>
      <w:r w:rsidRPr="00592A46">
        <w:rPr>
          <w:rFonts w:ascii="Times New Roman" w:eastAsia="Calibri" w:hAnsi="Times New Roman" w:cs="Times New Roman"/>
          <w:sz w:val="24"/>
          <w:szCs w:val="24"/>
        </w:rPr>
        <w:t>убровка</w:t>
      </w:r>
      <w:r w:rsidR="00C22961" w:rsidRPr="00592A46">
        <w:rPr>
          <w:rFonts w:ascii="Times New Roman" w:eastAsia="Calibri" w:hAnsi="Times New Roman" w:cs="Times New Roman"/>
          <w:sz w:val="24"/>
          <w:szCs w:val="24"/>
        </w:rPr>
        <w:t>, д. Бирюки, д. И</w:t>
      </w:r>
      <w:r w:rsidRPr="00592A46">
        <w:rPr>
          <w:rFonts w:ascii="Times New Roman" w:eastAsia="Calibri" w:hAnsi="Times New Roman" w:cs="Times New Roman"/>
          <w:sz w:val="24"/>
          <w:szCs w:val="24"/>
        </w:rPr>
        <w:t>летнур.</w:t>
      </w:r>
    </w:p>
    <w:p w:rsidR="00B37D74" w:rsidRPr="00592A46" w:rsidRDefault="00B37D74" w:rsidP="00D87B27">
      <w:pPr>
        <w:spacing w:after="0" w:afterAutospacing="0"/>
        <w:ind w:left="-11" w:firstLine="719"/>
        <w:rPr>
          <w:rFonts w:ascii="Times New Roman" w:eastAsia="Calibri" w:hAnsi="Times New Roman" w:cs="Times New Roman"/>
          <w:b/>
          <w:sz w:val="24"/>
          <w:szCs w:val="24"/>
        </w:rPr>
      </w:pPr>
      <w:r w:rsidRPr="00592A46">
        <w:rPr>
          <w:rFonts w:ascii="Times New Roman" w:eastAsia="Calibri" w:hAnsi="Times New Roman" w:cs="Times New Roman"/>
          <w:b/>
          <w:sz w:val="24"/>
          <w:szCs w:val="24"/>
        </w:rPr>
        <w:t xml:space="preserve">Населенные </w:t>
      </w:r>
      <w:proofErr w:type="gramStart"/>
      <w:r w:rsidRPr="00592A46">
        <w:rPr>
          <w:rFonts w:ascii="Times New Roman" w:eastAsia="Calibri" w:hAnsi="Times New Roman" w:cs="Times New Roman"/>
          <w:b/>
          <w:sz w:val="24"/>
          <w:szCs w:val="24"/>
        </w:rPr>
        <w:t>пункты,  входящие</w:t>
      </w:r>
      <w:proofErr w:type="gramEnd"/>
      <w:r w:rsidRPr="00592A46">
        <w:rPr>
          <w:rFonts w:ascii="Times New Roman" w:eastAsia="Calibri" w:hAnsi="Times New Roman" w:cs="Times New Roman"/>
          <w:b/>
          <w:sz w:val="24"/>
          <w:szCs w:val="24"/>
        </w:rPr>
        <w:t xml:space="preserve"> в состав прихода храма Рождества Пресвятой Богородицы с. Хлебниково Мари-Турекского района:</w:t>
      </w:r>
    </w:p>
    <w:p w:rsidR="00B37D74" w:rsidRPr="00592A46" w:rsidRDefault="00712EE9" w:rsidP="00712EE9">
      <w:pPr>
        <w:spacing w:after="0" w:afterAutospacing="0"/>
        <w:ind w:left="-11" w:firstLine="71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с.Хлебниково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д.Большое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Опарино,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д.Ивская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Вершина,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д.Крупино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д.Лебедево</w:t>
      </w:r>
      <w:proofErr w:type="spellEnd"/>
      <w:proofErr w:type="gramStart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д.Лом</w:t>
      </w:r>
      <w:proofErr w:type="spellEnd"/>
      <w:proofErr w:type="gram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д.Нижняя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Мосара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д.Пиштанка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д.Руйка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д.Русская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Мосара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д.Семеновка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д.Сукма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д.Талый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 Ключ, 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д.Тошкем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92A46">
        <w:rPr>
          <w:rFonts w:ascii="Times New Roman" w:eastAsia="Calibri" w:hAnsi="Times New Roman" w:cs="Times New Roman"/>
          <w:sz w:val="24"/>
          <w:szCs w:val="24"/>
        </w:rPr>
        <w:t>с.Юмочка</w:t>
      </w:r>
      <w:proofErr w:type="spellEnd"/>
      <w:r w:rsidRPr="00592A4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B37D74" w:rsidRPr="00592A46" w:rsidSect="0066312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8E"/>
    <w:rsid w:val="000B41F1"/>
    <w:rsid w:val="001E4BF4"/>
    <w:rsid w:val="00222009"/>
    <w:rsid w:val="00280859"/>
    <w:rsid w:val="002C632B"/>
    <w:rsid w:val="00303859"/>
    <w:rsid w:val="003A0F6E"/>
    <w:rsid w:val="003D36B6"/>
    <w:rsid w:val="00590231"/>
    <w:rsid w:val="00592A46"/>
    <w:rsid w:val="0066312E"/>
    <w:rsid w:val="00712EE9"/>
    <w:rsid w:val="0084609C"/>
    <w:rsid w:val="009929A5"/>
    <w:rsid w:val="00B37D74"/>
    <w:rsid w:val="00BB2972"/>
    <w:rsid w:val="00BE168E"/>
    <w:rsid w:val="00C22961"/>
    <w:rsid w:val="00D621C4"/>
    <w:rsid w:val="00D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BC57-7857-43DE-A629-8CDEDDF4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8E"/>
    <w:pPr>
      <w:spacing w:after="100" w:afterAutospacing="1" w:line="240" w:lineRule="auto"/>
      <w:ind w:firstLine="709"/>
      <w:jc w:val="both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8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BE16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E168E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Аркашка</dc:creator>
  <cp:keywords/>
  <cp:lastModifiedBy>Сергей</cp:lastModifiedBy>
  <cp:revision>2</cp:revision>
  <dcterms:created xsi:type="dcterms:W3CDTF">2016-01-12T07:44:00Z</dcterms:created>
  <dcterms:modified xsi:type="dcterms:W3CDTF">2016-01-12T07:44:00Z</dcterms:modified>
</cp:coreProperties>
</file>